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51F1" w14:textId="4E3B5544" w:rsidR="00BD70BB" w:rsidRPr="00197C72" w:rsidRDefault="009A62D0" w:rsidP="00EE0C44">
      <w:pPr>
        <w:spacing w:before="24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197C72">
        <w:rPr>
          <w:rFonts w:cstheme="minorHAnsi"/>
          <w:b/>
          <w:bCs/>
          <w:sz w:val="28"/>
          <w:szCs w:val="28"/>
          <w:u w:val="single"/>
        </w:rPr>
        <w:t>Rheumatology Initial Consultation – Joint Pain Diagnosis</w:t>
      </w:r>
    </w:p>
    <w:p w14:paraId="6A1298D4" w14:textId="01BB8692" w:rsidR="009A62D0" w:rsidRPr="00197C72" w:rsidRDefault="009A62D0" w:rsidP="009A62D0">
      <w:pPr>
        <w:tabs>
          <w:tab w:val="left" w:pos="5940"/>
        </w:tabs>
        <w:jc w:val="center"/>
        <w:rPr>
          <w:rFonts w:cstheme="minorHAnsi"/>
        </w:rPr>
      </w:pPr>
      <w:r w:rsidRPr="00197C72">
        <w:rPr>
          <w:rFonts w:cstheme="minorHAnsi"/>
        </w:rPr>
        <w:t xml:space="preserve">Please complete this form </w:t>
      </w:r>
      <w:r w:rsidRPr="00197C72">
        <w:rPr>
          <w:rFonts w:cstheme="minorHAnsi"/>
          <w:b/>
        </w:rPr>
        <w:t xml:space="preserve">and the standard </w:t>
      </w:r>
      <w:r w:rsidR="00316B53">
        <w:rPr>
          <w:rFonts w:cstheme="minorHAnsi"/>
          <w:b/>
        </w:rPr>
        <w:t>authorization</w:t>
      </w:r>
      <w:r w:rsidRPr="00197C72">
        <w:rPr>
          <w:rFonts w:cstheme="minorHAnsi"/>
          <w:b/>
        </w:rPr>
        <w:t xml:space="preserve"> form</w:t>
      </w:r>
      <w:r w:rsidRPr="00197C72">
        <w:rPr>
          <w:rFonts w:cstheme="minorHAnsi"/>
        </w:rPr>
        <w:t xml:space="preserve">, attach supporting clinical documentation, and either fax to </w:t>
      </w:r>
      <w:r w:rsidR="00316B53">
        <w:rPr>
          <w:rFonts w:cstheme="minorHAnsi"/>
        </w:rPr>
        <w:t>RCHN</w:t>
      </w:r>
      <w:r w:rsidRPr="00197C72">
        <w:rPr>
          <w:rFonts w:cstheme="minorHAnsi"/>
        </w:rPr>
        <w:t xml:space="preserve"> at 858-309-7977, or upload directly to your authorization submission on the EZ-Net portal.</w:t>
      </w:r>
    </w:p>
    <w:p w14:paraId="731749CE" w14:textId="0CD7A00C" w:rsidR="009A62D0" w:rsidRDefault="00EE0C44" w:rsidP="1DAA7A04">
      <w:pPr>
        <w:tabs>
          <w:tab w:val="left" w:pos="5940"/>
        </w:tabs>
        <w:spacing w:after="0"/>
        <w:rPr>
          <w:b/>
          <w:bCs/>
        </w:rPr>
      </w:pPr>
      <w:r>
        <w:rPr>
          <w:b/>
          <w:bCs/>
        </w:rPr>
        <w:t>RCHN</w:t>
      </w:r>
      <w:r w:rsidR="009A62D0" w:rsidRPr="1DAA7A04">
        <w:rPr>
          <w:b/>
          <w:bCs/>
        </w:rPr>
        <w:t xml:space="preserve"> cannot review your request without this information.</w:t>
      </w:r>
    </w:p>
    <w:p w14:paraId="327625E3" w14:textId="77777777" w:rsidR="00EE0C44" w:rsidRPr="00197C72" w:rsidRDefault="00EE0C44" w:rsidP="003D031E">
      <w:pPr>
        <w:tabs>
          <w:tab w:val="left" w:pos="5940"/>
          <w:tab w:val="left" w:pos="6480"/>
        </w:tabs>
        <w:spacing w:after="0"/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13"/>
        <w:gridCol w:w="3777"/>
      </w:tblGrid>
      <w:tr w:rsidR="0046765B" w14:paraId="78FC040E" w14:textId="77777777" w:rsidTr="00572408">
        <w:tc>
          <w:tcPr>
            <w:tcW w:w="3250" w:type="pct"/>
          </w:tcPr>
          <w:p w14:paraId="4723B6EA" w14:textId="4F967116" w:rsidR="0046765B" w:rsidRPr="00EE0C44" w:rsidRDefault="0046765B" w:rsidP="003D031E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Name of Referring Provider: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50" w:type="pct"/>
          </w:tcPr>
          <w:p w14:paraId="192F7039" w14:textId="74976073" w:rsidR="0046765B" w:rsidRPr="00EE0C44" w:rsidRDefault="0046765B" w:rsidP="003D031E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Phone #: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46765B" w14:paraId="08D4DC7D" w14:textId="77777777" w:rsidTr="00572408">
        <w:tc>
          <w:tcPr>
            <w:tcW w:w="3250" w:type="pct"/>
          </w:tcPr>
          <w:p w14:paraId="7734954D" w14:textId="68506A1C" w:rsidR="0046765B" w:rsidRPr="00EE0C44" w:rsidRDefault="0046765B" w:rsidP="003D031E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Member Name: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750" w:type="pct"/>
          </w:tcPr>
          <w:p w14:paraId="2E0B605A" w14:textId="0BBC0025" w:rsidR="0046765B" w:rsidRPr="00EE0C44" w:rsidRDefault="0046765B" w:rsidP="003D031E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Diagnosis Code: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46765B" w14:paraId="624765AC" w14:textId="77777777" w:rsidTr="00572408">
        <w:tc>
          <w:tcPr>
            <w:tcW w:w="3250" w:type="pct"/>
          </w:tcPr>
          <w:p w14:paraId="691B61B4" w14:textId="16DDBF7C" w:rsidR="0046765B" w:rsidRPr="00EE0C44" w:rsidRDefault="0046765B" w:rsidP="003D031E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Member ID #: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750" w:type="pct"/>
          </w:tcPr>
          <w:p w14:paraId="7FCD2427" w14:textId="005B2E91" w:rsidR="0046765B" w:rsidRPr="00EE0C44" w:rsidRDefault="0046765B" w:rsidP="003D031E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Member DOB: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5F7759B2" w14:textId="23DEB775" w:rsidR="009A62D0" w:rsidRPr="00197C72" w:rsidRDefault="009A62D0" w:rsidP="1DAA7A04">
      <w:pPr>
        <w:tabs>
          <w:tab w:val="left" w:pos="5940"/>
        </w:tabs>
        <w:spacing w:after="0"/>
        <w:rPr>
          <w:b/>
          <w:bCs/>
        </w:rPr>
      </w:pPr>
    </w:p>
    <w:p w14:paraId="1134AE54" w14:textId="5E1193E4" w:rsidR="009A62D0" w:rsidRPr="00197C72" w:rsidRDefault="009A62D0" w:rsidP="009A62D0">
      <w:pPr>
        <w:tabs>
          <w:tab w:val="left" w:pos="5940"/>
        </w:tabs>
        <w:jc w:val="both"/>
        <w:rPr>
          <w:rFonts w:cstheme="minorHAnsi"/>
          <w:b/>
          <w:bCs/>
        </w:rPr>
      </w:pPr>
      <w:r w:rsidRPr="00197C72">
        <w:rPr>
          <w:rFonts w:cstheme="minorHAnsi"/>
        </w:rPr>
        <w:t>Referrals to Rheumatology for the evaluation of</w:t>
      </w:r>
      <w:r w:rsidRPr="00197C72">
        <w:rPr>
          <w:rFonts w:cstheme="minorHAnsi"/>
          <w:b/>
          <w:bCs/>
        </w:rPr>
        <w:t xml:space="preserve"> </w:t>
      </w:r>
      <w:r w:rsidRPr="00197C72">
        <w:rPr>
          <w:rFonts w:cstheme="minorHAnsi"/>
          <w:b/>
          <w:bCs/>
          <w:u w:val="single"/>
        </w:rPr>
        <w:t>joint pain</w:t>
      </w:r>
      <w:r w:rsidR="009362CF" w:rsidRPr="00197C72">
        <w:rPr>
          <w:rFonts w:cstheme="minorHAnsi"/>
          <w:b/>
          <w:bCs/>
        </w:rPr>
        <w:t xml:space="preserve"> </w:t>
      </w:r>
      <w:r w:rsidRPr="00197C72">
        <w:rPr>
          <w:rFonts w:cstheme="minorHAnsi"/>
        </w:rPr>
        <w:t>may be considered medically necessary when</w:t>
      </w:r>
      <w:r w:rsidRPr="00197C72">
        <w:rPr>
          <w:rFonts w:cstheme="minorHAnsi"/>
          <w:b/>
          <w:bCs/>
        </w:rPr>
        <w:t xml:space="preserve"> </w:t>
      </w:r>
      <w:r w:rsidR="009362CF" w:rsidRPr="00197C72">
        <w:rPr>
          <w:rFonts w:cstheme="minorHAnsi"/>
          <w:b/>
          <w:bCs/>
        </w:rPr>
        <w:t xml:space="preserve">ALL </w:t>
      </w:r>
      <w:r w:rsidRPr="00197C72">
        <w:rPr>
          <w:rFonts w:cstheme="minorHAnsi"/>
        </w:rPr>
        <w:t>of the following conditions are present</w:t>
      </w:r>
      <w:r w:rsidRPr="00197C72">
        <w:rPr>
          <w:rFonts w:cstheme="minorHAnsi"/>
          <w:b/>
          <w:bCs/>
        </w:rPr>
        <w:t xml:space="preserve">: </w:t>
      </w:r>
    </w:p>
    <w:p w14:paraId="79542336" w14:textId="0F79D362" w:rsidR="009362CF" w:rsidRPr="00197C72" w:rsidRDefault="009A62D0" w:rsidP="009362CF">
      <w:pPr>
        <w:tabs>
          <w:tab w:val="left" w:pos="5940"/>
        </w:tabs>
        <w:jc w:val="both"/>
        <w:rPr>
          <w:rFonts w:cstheme="minorHAnsi"/>
        </w:rPr>
      </w:pPr>
      <w:r w:rsidRPr="00197C72">
        <w:rPr>
          <w:rFonts w:cstheme="minorHAnsi"/>
        </w:rPr>
        <w:t>(</w:t>
      </w:r>
      <w:r w:rsidRPr="00197C72">
        <w:rPr>
          <w:rFonts w:cstheme="minorHAnsi"/>
          <w:i/>
          <w:iCs/>
        </w:rPr>
        <w:t>Please check all that apply)</w:t>
      </w:r>
    </w:p>
    <w:p w14:paraId="7F940929" w14:textId="3CD87E0A" w:rsidR="009362CF" w:rsidRPr="00197C72" w:rsidRDefault="00000000" w:rsidP="0048000C">
      <w:pPr>
        <w:tabs>
          <w:tab w:val="left" w:pos="360"/>
          <w:tab w:val="left" w:pos="5940"/>
        </w:tabs>
        <w:ind w:left="720" w:hanging="360"/>
        <w:rPr>
          <w:rFonts w:cstheme="minorHAnsi"/>
          <w:b/>
          <w:bCs/>
          <w:u w:val="single"/>
        </w:rPr>
      </w:pPr>
      <w:sdt>
        <w:sdtPr>
          <w:rPr>
            <w:sz w:val="23"/>
            <w:szCs w:val="23"/>
          </w:rPr>
          <w:id w:val="-154783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000C" w:rsidRPr="002D505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48000C" w:rsidRPr="002D505C">
        <w:rPr>
          <w:sz w:val="23"/>
          <w:szCs w:val="23"/>
        </w:rPr>
        <w:t xml:space="preserve"> </w:t>
      </w:r>
      <w:r w:rsidR="009362CF" w:rsidRPr="00197C72">
        <w:rPr>
          <w:rFonts w:cstheme="minorHAnsi"/>
        </w:rPr>
        <w:t xml:space="preserve">Persistent joint pain AND swelling for at least 6 weeks </w:t>
      </w:r>
    </w:p>
    <w:p w14:paraId="33FBA60D" w14:textId="6ACD7060" w:rsidR="009362CF" w:rsidRPr="00197C72" w:rsidRDefault="00000000" w:rsidP="0048000C">
      <w:pPr>
        <w:tabs>
          <w:tab w:val="left" w:pos="360"/>
          <w:tab w:val="left" w:pos="5940"/>
        </w:tabs>
        <w:ind w:left="720" w:hanging="360"/>
        <w:rPr>
          <w:rFonts w:cstheme="minorHAnsi"/>
          <w:b/>
          <w:bCs/>
          <w:u w:val="single"/>
        </w:rPr>
      </w:pPr>
      <w:sdt>
        <w:sdtPr>
          <w:rPr>
            <w:sz w:val="23"/>
            <w:szCs w:val="23"/>
          </w:rPr>
          <w:id w:val="-1865121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000C" w:rsidRPr="002D505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48000C" w:rsidRPr="002D505C">
        <w:rPr>
          <w:sz w:val="23"/>
          <w:szCs w:val="23"/>
        </w:rPr>
        <w:t xml:space="preserve"> </w:t>
      </w:r>
      <w:r w:rsidR="009362CF" w:rsidRPr="00197C72">
        <w:rPr>
          <w:rFonts w:cstheme="minorHAnsi"/>
        </w:rPr>
        <w:t>Joint pain is NOT the result of trauma</w:t>
      </w:r>
    </w:p>
    <w:p w14:paraId="3965D402" w14:textId="23DDED9B" w:rsidR="009362CF" w:rsidRPr="00197C72" w:rsidRDefault="00000000" w:rsidP="0048000C">
      <w:pPr>
        <w:tabs>
          <w:tab w:val="left" w:pos="360"/>
          <w:tab w:val="left" w:pos="5940"/>
        </w:tabs>
        <w:ind w:left="720" w:hanging="360"/>
        <w:rPr>
          <w:rFonts w:cstheme="minorHAnsi"/>
          <w:b/>
          <w:bCs/>
          <w:u w:val="single"/>
        </w:rPr>
      </w:pPr>
      <w:sdt>
        <w:sdtPr>
          <w:rPr>
            <w:sz w:val="23"/>
            <w:szCs w:val="23"/>
          </w:rPr>
          <w:id w:val="-198954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000C" w:rsidRPr="002D505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48000C" w:rsidRPr="002D505C">
        <w:rPr>
          <w:sz w:val="23"/>
          <w:szCs w:val="23"/>
        </w:rPr>
        <w:t xml:space="preserve"> </w:t>
      </w:r>
      <w:r w:rsidR="009362CF" w:rsidRPr="00197C72">
        <w:rPr>
          <w:rFonts w:cstheme="minorHAnsi"/>
        </w:rPr>
        <w:t>Laboratory testing indicates the presence of systemic inflammation</w:t>
      </w:r>
    </w:p>
    <w:p w14:paraId="6BBD59E7" w14:textId="4D944CBE" w:rsidR="009362CF" w:rsidRPr="00197C72" w:rsidRDefault="00000000" w:rsidP="0048000C">
      <w:pPr>
        <w:tabs>
          <w:tab w:val="left" w:pos="360"/>
          <w:tab w:val="left" w:pos="5940"/>
        </w:tabs>
        <w:ind w:left="720" w:hanging="360"/>
        <w:rPr>
          <w:rFonts w:cstheme="minorHAnsi"/>
          <w:b/>
          <w:bCs/>
          <w:u w:val="single"/>
        </w:rPr>
      </w:pPr>
      <w:sdt>
        <w:sdtPr>
          <w:rPr>
            <w:sz w:val="23"/>
            <w:szCs w:val="23"/>
          </w:rPr>
          <w:id w:val="-1771078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000C" w:rsidRPr="002D505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48000C" w:rsidRPr="002D505C">
        <w:rPr>
          <w:sz w:val="23"/>
          <w:szCs w:val="23"/>
        </w:rPr>
        <w:t xml:space="preserve"> </w:t>
      </w:r>
      <w:r w:rsidR="009362CF" w:rsidRPr="00197C72">
        <w:rPr>
          <w:rFonts w:cstheme="minorHAnsi"/>
        </w:rPr>
        <w:t>Radiographic imaging of the affected joint does not indicate another underlying issue (</w:t>
      </w:r>
      <w:r w:rsidR="00316B53" w:rsidRPr="00197C72">
        <w:rPr>
          <w:rFonts w:cstheme="minorHAnsi"/>
        </w:rPr>
        <w:t>e.g.,</w:t>
      </w:r>
      <w:r w:rsidR="009362CF" w:rsidRPr="00197C72">
        <w:rPr>
          <w:rFonts w:cstheme="minorHAnsi"/>
        </w:rPr>
        <w:t xml:space="preserve"> fracture, infection, etc.)</w:t>
      </w:r>
    </w:p>
    <w:p w14:paraId="7228D839" w14:textId="77777777" w:rsidR="00197C72" w:rsidRPr="00197C72" w:rsidRDefault="00197C72" w:rsidP="00197C72">
      <w:pPr>
        <w:tabs>
          <w:tab w:val="left" w:pos="360"/>
          <w:tab w:val="left" w:pos="5940"/>
        </w:tabs>
        <w:spacing w:after="0"/>
        <w:rPr>
          <w:rFonts w:cstheme="minorHAnsi"/>
          <w:b/>
          <w:bCs/>
          <w:u w:val="single"/>
        </w:rPr>
      </w:pPr>
      <w:r w:rsidRPr="00197C72">
        <w:rPr>
          <w:rFonts w:cstheme="minorHAnsi"/>
          <w:b/>
          <w:bCs/>
          <w:u w:val="single"/>
        </w:rPr>
        <w:t>Information below should be completed and reviewed by the PCP prior to submission:</w:t>
      </w:r>
    </w:p>
    <w:p w14:paraId="23FBE47E" w14:textId="5070184A" w:rsidR="00197C72" w:rsidRPr="00197C72" w:rsidRDefault="00197C72" w:rsidP="00197C72">
      <w:pPr>
        <w:tabs>
          <w:tab w:val="left" w:pos="360"/>
          <w:tab w:val="left" w:pos="5940"/>
        </w:tabs>
        <w:spacing w:after="0"/>
        <w:rPr>
          <w:rFonts w:cstheme="minorHAnsi"/>
          <w:b/>
          <w:bCs/>
          <w:iCs/>
        </w:rPr>
      </w:pPr>
      <w:r w:rsidRPr="00197C72">
        <w:rPr>
          <w:rFonts w:cstheme="minorHAnsi"/>
          <w:bCs/>
          <w:iCs/>
        </w:rPr>
        <w:tab/>
      </w:r>
      <w:r w:rsidRPr="00197C72">
        <w:rPr>
          <w:rFonts w:cstheme="minorHAnsi"/>
          <w:b/>
          <w:bCs/>
          <w:iCs/>
        </w:rPr>
        <w:t>Labs to be completed:</w:t>
      </w:r>
      <w:r w:rsidRPr="00197C72">
        <w:rPr>
          <w:rFonts w:cstheme="minorHAnsi"/>
          <w:b/>
          <w:bCs/>
          <w:iCs/>
        </w:rPr>
        <w:tab/>
      </w:r>
    </w:p>
    <w:p w14:paraId="6E186228" w14:textId="7EB1D304" w:rsidR="00197C72" w:rsidRPr="00197C72" w:rsidRDefault="00197C72" w:rsidP="00197C72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594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197C72">
        <w:rPr>
          <w:rFonts w:asciiTheme="minorHAnsi" w:hAnsiTheme="minorHAnsi" w:cstheme="minorHAnsi"/>
          <w:bCs/>
          <w:iCs/>
          <w:sz w:val="22"/>
          <w:szCs w:val="22"/>
        </w:rPr>
        <w:t>CBC</w:t>
      </w:r>
    </w:p>
    <w:p w14:paraId="5C0D5E31" w14:textId="77777777" w:rsidR="00197C72" w:rsidRPr="00197C72" w:rsidRDefault="00197C72" w:rsidP="00197C72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594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197C72">
        <w:rPr>
          <w:rFonts w:asciiTheme="minorHAnsi" w:hAnsiTheme="minorHAnsi" w:cstheme="minorHAnsi"/>
          <w:bCs/>
          <w:iCs/>
          <w:sz w:val="22"/>
          <w:szCs w:val="22"/>
        </w:rPr>
        <w:t>CMP</w:t>
      </w:r>
    </w:p>
    <w:p w14:paraId="6D1C9784" w14:textId="77777777" w:rsidR="00197C72" w:rsidRPr="00197C72" w:rsidRDefault="00197C72" w:rsidP="00197C72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594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197C72">
        <w:rPr>
          <w:rFonts w:asciiTheme="minorHAnsi" w:hAnsiTheme="minorHAnsi" w:cstheme="minorHAnsi"/>
          <w:bCs/>
          <w:iCs/>
          <w:sz w:val="22"/>
          <w:szCs w:val="22"/>
        </w:rPr>
        <w:t>ESR</w:t>
      </w:r>
    </w:p>
    <w:p w14:paraId="2DBAF66F" w14:textId="77777777" w:rsidR="00197C72" w:rsidRPr="00197C72" w:rsidRDefault="00197C72" w:rsidP="00197C72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594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197C72">
        <w:rPr>
          <w:rFonts w:asciiTheme="minorHAnsi" w:hAnsiTheme="minorHAnsi" w:cstheme="minorHAnsi"/>
          <w:bCs/>
          <w:iCs/>
          <w:sz w:val="22"/>
          <w:szCs w:val="22"/>
        </w:rPr>
        <w:t>CRP</w:t>
      </w:r>
    </w:p>
    <w:p w14:paraId="28E5494D" w14:textId="475F4A87" w:rsidR="00197C72" w:rsidRPr="00197C72" w:rsidRDefault="00197C72" w:rsidP="00197C72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594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197C72">
        <w:rPr>
          <w:rFonts w:asciiTheme="minorHAnsi" w:hAnsiTheme="minorHAnsi" w:cstheme="minorHAnsi"/>
          <w:bCs/>
          <w:iCs/>
          <w:sz w:val="22"/>
          <w:szCs w:val="22"/>
        </w:rPr>
        <w:t>Urinalysis</w:t>
      </w:r>
      <w:r w:rsidRPr="00197C7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197C72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 </w:t>
      </w:r>
    </w:p>
    <w:p w14:paraId="7F39D94C" w14:textId="77777777" w:rsidR="00197C72" w:rsidRPr="00197C72" w:rsidRDefault="00197C72" w:rsidP="00197C72">
      <w:pPr>
        <w:tabs>
          <w:tab w:val="left" w:pos="360"/>
          <w:tab w:val="left" w:pos="720"/>
          <w:tab w:val="left" w:pos="5940"/>
          <w:tab w:val="left" w:pos="6120"/>
        </w:tabs>
        <w:spacing w:after="0"/>
        <w:rPr>
          <w:rFonts w:cstheme="minorHAnsi"/>
          <w:bCs/>
          <w:iCs/>
        </w:rPr>
      </w:pPr>
    </w:p>
    <w:p w14:paraId="69524001" w14:textId="422838BB" w:rsidR="00197C72" w:rsidRPr="00197C72" w:rsidRDefault="00197C72" w:rsidP="00197C72">
      <w:pPr>
        <w:tabs>
          <w:tab w:val="left" w:pos="360"/>
          <w:tab w:val="left" w:pos="720"/>
          <w:tab w:val="left" w:pos="5940"/>
          <w:tab w:val="left" w:pos="6120"/>
        </w:tabs>
        <w:spacing w:after="0"/>
        <w:rPr>
          <w:rFonts w:cstheme="minorHAnsi"/>
          <w:bCs/>
          <w:iCs/>
        </w:rPr>
      </w:pPr>
      <w:r w:rsidRPr="00197C72">
        <w:rPr>
          <w:rFonts w:cstheme="minorHAnsi"/>
          <w:bCs/>
          <w:iCs/>
        </w:rPr>
        <w:tab/>
      </w:r>
      <w:r w:rsidRPr="00197C72">
        <w:rPr>
          <w:rFonts w:cstheme="minorHAnsi"/>
          <w:b/>
          <w:bCs/>
          <w:iCs/>
        </w:rPr>
        <w:t>Radiology:</w:t>
      </w:r>
      <w:r w:rsidRPr="00197C72">
        <w:rPr>
          <w:rFonts w:cstheme="minorHAnsi"/>
          <w:bCs/>
          <w:iCs/>
        </w:rPr>
        <w:t xml:space="preserve">  </w:t>
      </w:r>
      <w:r>
        <w:rPr>
          <w:rFonts w:cstheme="minorHAnsi"/>
          <w:bCs/>
          <w:iCs/>
        </w:rPr>
        <w:t>Imaging of affected joint</w:t>
      </w:r>
    </w:p>
    <w:p w14:paraId="136E48E6" w14:textId="77777777" w:rsidR="00197C72" w:rsidRPr="00197C72" w:rsidRDefault="00197C72" w:rsidP="00197C72">
      <w:pPr>
        <w:tabs>
          <w:tab w:val="left" w:pos="360"/>
          <w:tab w:val="left" w:pos="720"/>
          <w:tab w:val="left" w:pos="5940"/>
          <w:tab w:val="left" w:pos="6120"/>
        </w:tabs>
        <w:spacing w:after="0"/>
        <w:rPr>
          <w:rFonts w:cstheme="minorHAnsi"/>
          <w:bCs/>
          <w:iCs/>
        </w:rPr>
      </w:pPr>
    </w:p>
    <w:p w14:paraId="08EF4D90" w14:textId="77777777" w:rsidR="00197C72" w:rsidRPr="00197C72" w:rsidRDefault="00197C72" w:rsidP="00197C72">
      <w:pPr>
        <w:tabs>
          <w:tab w:val="left" w:pos="360"/>
          <w:tab w:val="left" w:pos="720"/>
          <w:tab w:val="left" w:pos="5940"/>
          <w:tab w:val="left" w:pos="6120"/>
        </w:tabs>
        <w:spacing w:after="0"/>
        <w:rPr>
          <w:rFonts w:cstheme="minorHAnsi"/>
          <w:b/>
          <w:bCs/>
          <w:iCs/>
        </w:rPr>
      </w:pPr>
      <w:r w:rsidRPr="00197C72">
        <w:rPr>
          <w:rFonts w:cstheme="minorHAnsi"/>
          <w:bCs/>
          <w:iCs/>
        </w:rPr>
        <w:tab/>
      </w:r>
      <w:r w:rsidRPr="00197C72">
        <w:rPr>
          <w:rFonts w:cstheme="minorHAnsi"/>
          <w:b/>
          <w:bCs/>
          <w:iCs/>
        </w:rPr>
        <w:t>Required Supporting Clinical Documentation:</w:t>
      </w:r>
    </w:p>
    <w:p w14:paraId="32ED7423" w14:textId="4EE4A41B" w:rsidR="00197C72" w:rsidRPr="00197C72" w:rsidRDefault="00197C72" w:rsidP="00197C72">
      <w:pPr>
        <w:numPr>
          <w:ilvl w:val="0"/>
          <w:numId w:val="2"/>
        </w:numPr>
        <w:tabs>
          <w:tab w:val="left" w:pos="360"/>
          <w:tab w:val="left" w:pos="720"/>
          <w:tab w:val="left" w:pos="5940"/>
          <w:tab w:val="left" w:pos="6120"/>
        </w:tabs>
        <w:spacing w:after="0"/>
        <w:rPr>
          <w:rFonts w:cstheme="minorHAnsi"/>
          <w:bCs/>
          <w:iCs/>
        </w:rPr>
      </w:pPr>
      <w:r>
        <w:rPr>
          <w:rFonts w:cstheme="minorHAnsi"/>
          <w:bCs/>
          <w:iCs/>
        </w:rPr>
        <w:t>Clinical notes demonstrating consistent pain and swelling of the joint for at least 6 weeks.</w:t>
      </w:r>
    </w:p>
    <w:p w14:paraId="5A8D3BF4" w14:textId="77777777" w:rsidR="00197C72" w:rsidRPr="00197C72" w:rsidRDefault="00197C72" w:rsidP="00197C72">
      <w:pPr>
        <w:numPr>
          <w:ilvl w:val="0"/>
          <w:numId w:val="2"/>
        </w:numPr>
        <w:tabs>
          <w:tab w:val="left" w:pos="360"/>
          <w:tab w:val="left" w:pos="720"/>
          <w:tab w:val="left" w:pos="5940"/>
          <w:tab w:val="left" w:pos="6120"/>
        </w:tabs>
        <w:spacing w:after="0"/>
        <w:rPr>
          <w:rFonts w:cstheme="minorHAnsi"/>
          <w:b/>
          <w:bCs/>
          <w:u w:val="single"/>
        </w:rPr>
      </w:pPr>
      <w:r w:rsidRPr="00197C72">
        <w:rPr>
          <w:rFonts w:cstheme="minorHAnsi"/>
          <w:bCs/>
          <w:iCs/>
        </w:rPr>
        <w:t>Results of laboratory and radiographic assessments as above</w:t>
      </w:r>
    </w:p>
    <w:p w14:paraId="53DBB05B" w14:textId="3E2B51C8" w:rsidR="009A62D0" w:rsidRDefault="009A62D0" w:rsidP="00197C72">
      <w:pPr>
        <w:spacing w:after="0"/>
        <w:rPr>
          <w:rFonts w:cstheme="minorHAnsi"/>
        </w:rPr>
      </w:pPr>
    </w:p>
    <w:p w14:paraId="1EED353C" w14:textId="50A5ECE8" w:rsidR="00181EEE" w:rsidRPr="00673300" w:rsidRDefault="00181EEE" w:rsidP="00197C72">
      <w:pPr>
        <w:spacing w:after="0"/>
        <w:rPr>
          <w:rFonts w:cstheme="minorHAnsi"/>
          <w:b/>
          <w:bCs/>
        </w:rPr>
      </w:pPr>
      <w:r w:rsidRPr="00673300">
        <w:rPr>
          <w:rFonts w:cstheme="minorHAnsi"/>
          <w:b/>
          <w:bCs/>
        </w:rPr>
        <w:t>Issues that should be referred to other departments:</w:t>
      </w:r>
    </w:p>
    <w:p w14:paraId="554B59F2" w14:textId="377498F1" w:rsidR="00181EEE" w:rsidRDefault="00181EEE" w:rsidP="00673300">
      <w:pPr>
        <w:spacing w:after="0"/>
        <w:rPr>
          <w:rFonts w:cstheme="minorHAnsi"/>
        </w:rPr>
      </w:pPr>
      <w:r w:rsidRPr="00673300">
        <w:rPr>
          <w:rFonts w:cstheme="minorHAnsi"/>
          <w:u w:val="single"/>
        </w:rPr>
        <w:t>Traumatic joint pain</w:t>
      </w:r>
      <w:r>
        <w:rPr>
          <w:rFonts w:cstheme="minorHAnsi"/>
        </w:rPr>
        <w:t xml:space="preserve"> – Orthopedics</w:t>
      </w:r>
      <w:r w:rsidR="00673300">
        <w:rPr>
          <w:rFonts w:cstheme="minorHAnsi"/>
        </w:rPr>
        <w:t xml:space="preserve"> and/or Supportive Care</w:t>
      </w:r>
    </w:p>
    <w:p w14:paraId="0F1C2521" w14:textId="6B84C80F" w:rsidR="00673300" w:rsidRPr="00197C72" w:rsidRDefault="00673300" w:rsidP="00673300">
      <w:pPr>
        <w:spacing w:after="0"/>
        <w:rPr>
          <w:rFonts w:cstheme="minorHAnsi"/>
        </w:rPr>
      </w:pPr>
      <w:r w:rsidRPr="00673300">
        <w:rPr>
          <w:rFonts w:cstheme="minorHAnsi"/>
          <w:u w:val="single"/>
        </w:rPr>
        <w:t>Chronic pain syndrome (fibromyalgia, complex regional pain syndrome, amplified musculoskeletal pain, etc.)</w:t>
      </w:r>
      <w:r>
        <w:rPr>
          <w:rFonts w:cstheme="minorHAnsi"/>
        </w:rPr>
        <w:t xml:space="preserve"> – Physical Therapy for desensitization, Behavioral Health, Rady Children’s Hospital San Diego Chronic Pain Program</w:t>
      </w:r>
    </w:p>
    <w:sectPr w:rsidR="00673300" w:rsidRPr="00197C72" w:rsidSect="009A62D0">
      <w:headerReference w:type="default" r:id="rId10"/>
      <w:foot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851F" w14:textId="77777777" w:rsidR="00B64691" w:rsidRDefault="00B64691" w:rsidP="009A62D0">
      <w:pPr>
        <w:spacing w:after="0" w:line="240" w:lineRule="auto"/>
      </w:pPr>
      <w:r>
        <w:separator/>
      </w:r>
    </w:p>
  </w:endnote>
  <w:endnote w:type="continuationSeparator" w:id="0">
    <w:p w14:paraId="0309472D" w14:textId="77777777" w:rsidR="00B64691" w:rsidRDefault="00B64691" w:rsidP="009A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E523" w14:textId="2A53BB5E" w:rsidR="009A62D0" w:rsidRPr="009A62D0" w:rsidRDefault="009A62D0" w:rsidP="009A62D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Revised </w:t>
    </w:r>
    <w:r w:rsidR="003C767A">
      <w:rPr>
        <w:sz w:val="20"/>
        <w:szCs w:val="20"/>
      </w:rPr>
      <w:t>01.09.202</w:t>
    </w:r>
    <w:r w:rsidR="00316B53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632C" w14:textId="77777777" w:rsidR="00B64691" w:rsidRDefault="00B64691" w:rsidP="009A62D0">
      <w:pPr>
        <w:spacing w:after="0" w:line="240" w:lineRule="auto"/>
      </w:pPr>
      <w:r>
        <w:separator/>
      </w:r>
    </w:p>
  </w:footnote>
  <w:footnote w:type="continuationSeparator" w:id="0">
    <w:p w14:paraId="33808D72" w14:textId="77777777" w:rsidR="00B64691" w:rsidRDefault="00B64691" w:rsidP="009A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0EDF" w14:textId="5EADDB72" w:rsidR="009A62D0" w:rsidRDefault="00316B53" w:rsidP="009A62D0">
    <w:pPr>
      <w:pStyle w:val="Header"/>
      <w:jc w:val="center"/>
    </w:pPr>
    <w:r>
      <w:rPr>
        <w:noProof/>
      </w:rPr>
      <w:drawing>
        <wp:inline distT="0" distB="0" distL="0" distR="0" wp14:anchorId="4EC89781" wp14:editId="006909B5">
          <wp:extent cx="2466975" cy="627758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1857" cy="639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1086"/>
    <w:multiLevelType w:val="hybridMultilevel"/>
    <w:tmpl w:val="57720D1C"/>
    <w:lvl w:ilvl="0" w:tplc="437C7804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  <w:b w:val="0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3031"/>
    <w:multiLevelType w:val="hybridMultilevel"/>
    <w:tmpl w:val="42B80DA0"/>
    <w:lvl w:ilvl="0" w:tplc="2648F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E59C4"/>
    <w:multiLevelType w:val="hybridMultilevel"/>
    <w:tmpl w:val="F4C4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70849">
    <w:abstractNumId w:val="0"/>
  </w:num>
  <w:num w:numId="2" w16cid:durableId="1071192272">
    <w:abstractNumId w:val="1"/>
  </w:num>
  <w:num w:numId="3" w16cid:durableId="205140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D0"/>
    <w:rsid w:val="0002145C"/>
    <w:rsid w:val="00097084"/>
    <w:rsid w:val="00181EEE"/>
    <w:rsid w:val="00197C72"/>
    <w:rsid w:val="00316B53"/>
    <w:rsid w:val="003A3FDB"/>
    <w:rsid w:val="003C767A"/>
    <w:rsid w:val="003D031E"/>
    <w:rsid w:val="003E6006"/>
    <w:rsid w:val="0046765B"/>
    <w:rsid w:val="0048000C"/>
    <w:rsid w:val="004C18A0"/>
    <w:rsid w:val="004D3614"/>
    <w:rsid w:val="00510D18"/>
    <w:rsid w:val="00554569"/>
    <w:rsid w:val="00572408"/>
    <w:rsid w:val="00673300"/>
    <w:rsid w:val="006A1DC4"/>
    <w:rsid w:val="006D0ADA"/>
    <w:rsid w:val="00716362"/>
    <w:rsid w:val="008254A9"/>
    <w:rsid w:val="008B0A26"/>
    <w:rsid w:val="008C5533"/>
    <w:rsid w:val="008D0D2B"/>
    <w:rsid w:val="00901FD0"/>
    <w:rsid w:val="009362CF"/>
    <w:rsid w:val="009607A7"/>
    <w:rsid w:val="009A62D0"/>
    <w:rsid w:val="009E3E50"/>
    <w:rsid w:val="00A42034"/>
    <w:rsid w:val="00A73437"/>
    <w:rsid w:val="00B64691"/>
    <w:rsid w:val="00BD70BB"/>
    <w:rsid w:val="00BF1B66"/>
    <w:rsid w:val="00C02459"/>
    <w:rsid w:val="00C905BB"/>
    <w:rsid w:val="00EE0C44"/>
    <w:rsid w:val="00F502D4"/>
    <w:rsid w:val="00FD5972"/>
    <w:rsid w:val="00FD6541"/>
    <w:rsid w:val="1D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199C"/>
  <w15:chartTrackingRefBased/>
  <w15:docId w15:val="{60FD6BD9-B6D0-46A7-868B-9007FE63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2D0"/>
  </w:style>
  <w:style w:type="paragraph" w:styleId="Footer">
    <w:name w:val="footer"/>
    <w:basedOn w:val="Normal"/>
    <w:link w:val="FooterChar"/>
    <w:uiPriority w:val="99"/>
    <w:unhideWhenUsed/>
    <w:rsid w:val="009A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2D0"/>
  </w:style>
  <w:style w:type="paragraph" w:styleId="ListParagraph">
    <w:name w:val="List Paragraph"/>
    <w:basedOn w:val="Normal"/>
    <w:uiPriority w:val="34"/>
    <w:qFormat/>
    <w:rsid w:val="009362C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9b7981-5236-4677-9fbc-fb6b159ce251">
      <Terms xmlns="http://schemas.microsoft.com/office/infopath/2007/PartnerControls"/>
    </lcf76f155ced4ddcb4097134ff3c332f>
    <TaxCatchAll xmlns="8eb0283c-ddad-424a-b902-444ff300da4c" xsi:nil="true"/>
    <_ip_UnifiedCompliancePolicyProperties xmlns="http://schemas.microsoft.com/sharepoint/v3" xsi:nil="true"/>
    <Status xmlns="869b7981-5236-4677-9fbc-fb6b159ce2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A1966C46EAB4DBA83FCA3F783C3DA" ma:contentTypeVersion="19" ma:contentTypeDescription="Create a new document." ma:contentTypeScope="" ma:versionID="e7286c31152acd21970fc967ccf6dd2b">
  <xsd:schema xmlns:xsd="http://www.w3.org/2001/XMLSchema" xmlns:xs="http://www.w3.org/2001/XMLSchema" xmlns:p="http://schemas.microsoft.com/office/2006/metadata/properties" xmlns:ns1="http://schemas.microsoft.com/sharepoint/v3" xmlns:ns2="869b7981-5236-4677-9fbc-fb6b159ce251" xmlns:ns3="8eb0283c-ddad-424a-b902-444ff300da4c" targetNamespace="http://schemas.microsoft.com/office/2006/metadata/properties" ma:root="true" ma:fieldsID="de59c6be32b5bbc339358fc51ba87738" ns1:_="" ns2:_="" ns3:_="">
    <xsd:import namespace="http://schemas.microsoft.com/sharepoint/v3"/>
    <xsd:import namespace="869b7981-5236-4677-9fbc-fb6b159ce251"/>
    <xsd:import namespace="8eb0283c-ddad-424a-b902-444ff300d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981-5236-4677-9fbc-fb6b159ce2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4d5385-7531-44c9-87a1-218736db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Editing In Progress"/>
              <xsd:enumeration value="Needs Stakeholder Review"/>
              <xsd:enumeration value="Needs Logo / Design"/>
              <xsd:enumeration value="Approved by Stakeholder - Ready for Web"/>
              <xsd:enumeration value="Ready to Publish"/>
              <xsd:enumeration value="Published to Web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283c-ddad-424a-b902-444ff300d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35e95-5bd8-47fc-a896-77a21960876f}" ma:internalName="TaxCatchAll" ma:showField="CatchAllData" ma:web="8eb0283c-ddad-424a-b902-444ff300d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83F7E-ADF8-4482-9A09-95D9EC1B9C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9b7981-5236-4677-9fbc-fb6b159ce251"/>
    <ds:schemaRef ds:uri="8eb0283c-ddad-424a-b902-444ff300da4c"/>
  </ds:schemaRefs>
</ds:datastoreItem>
</file>

<file path=customXml/itemProps2.xml><?xml version="1.0" encoding="utf-8"?>
<ds:datastoreItem xmlns:ds="http://schemas.openxmlformats.org/officeDocument/2006/customXml" ds:itemID="{6389F5F1-D17D-47AB-B045-BD9507524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94E69-E809-4292-97C7-02CF4F412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9b7981-5236-4677-9fbc-fb6b159ce251"/>
    <ds:schemaRef ds:uri="8eb0283c-ddad-424a-b902-444ff300d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1469</Characters>
  <Application>Microsoft Office Word</Application>
  <DocSecurity>0</DocSecurity>
  <Lines>113</Lines>
  <Paragraphs>86</Paragraphs>
  <ScaleCrop>false</ScaleCrop>
  <Company>rady's children hospital san diego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Katie</dc:creator>
  <cp:keywords/>
  <dc:description/>
  <cp:lastModifiedBy>Caloh, Leng</cp:lastModifiedBy>
  <cp:revision>23</cp:revision>
  <dcterms:created xsi:type="dcterms:W3CDTF">2026-01-10T02:37:00Z</dcterms:created>
  <dcterms:modified xsi:type="dcterms:W3CDTF">2026-02-13T02:06:00Z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0x010100CD1A1966C46EAB4DBA83FCA3F783C3DA</vt:lpwstr>
  </property>
  <property fmtid="{D5CDD505-2E9C-101B-9397-08002B2CF9AE}" pid="3" name="MediaServiceImageTags">
    <vt:lpwstr/>
  </property>
</Properties>
</file>