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A38C" w14:textId="549F291E" w:rsidR="00DC7C6A" w:rsidRDefault="00152547" w:rsidP="00D80903">
      <w:pPr>
        <w:spacing w:before="240"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Request for Authorization of Consultation with ENT for Otitis Media</w:t>
      </w:r>
    </w:p>
    <w:p w14:paraId="78F940E2" w14:textId="0D3B07E7" w:rsidR="00152547" w:rsidRDefault="00152547" w:rsidP="00152547">
      <w:pPr>
        <w:spacing w:after="0" w:line="240" w:lineRule="auto"/>
        <w:jc w:val="center"/>
        <w:rPr>
          <w:sz w:val="24"/>
          <w:szCs w:val="24"/>
        </w:rPr>
      </w:pPr>
    </w:p>
    <w:p w14:paraId="2CAAEEAD" w14:textId="7D398A6A" w:rsidR="00152547" w:rsidRDefault="00152547" w:rsidP="001525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Please complete this form and the standard authorization request form, attach supporting clinical documentation, and submit the request to </w:t>
      </w:r>
      <w:r w:rsidR="00EF3682">
        <w:rPr>
          <w:sz w:val="24"/>
          <w:szCs w:val="24"/>
        </w:rPr>
        <w:t xml:space="preserve">RCHN </w:t>
      </w:r>
      <w:r>
        <w:rPr>
          <w:sz w:val="24"/>
          <w:szCs w:val="24"/>
        </w:rPr>
        <w:t>Utilization Management (UM) for consideration.  Submission can be made via the online EZ-Net portal, or via fax at (858)309-7977.</w:t>
      </w:r>
    </w:p>
    <w:p w14:paraId="043D8A83" w14:textId="77777777" w:rsidR="00D80903" w:rsidRDefault="00D80903" w:rsidP="00152547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65"/>
        <w:gridCol w:w="3325"/>
      </w:tblGrid>
      <w:tr w:rsidR="00D80903" w:rsidRPr="0064668D" w14:paraId="26E1A8E5" w14:textId="77777777" w:rsidTr="00D80903">
        <w:trPr>
          <w:trHeight w:val="300"/>
        </w:trPr>
        <w:tc>
          <w:tcPr>
            <w:tcW w:w="3459" w:type="pct"/>
          </w:tcPr>
          <w:p w14:paraId="3FA50F50" w14:textId="77777777" w:rsidR="00D80903" w:rsidRDefault="00D80903" w:rsidP="00A57A4A"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Member Name: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E1E3E6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E1E3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Style w:val="normaltextrun"/>
                <w:rFonts w:ascii="Calibri" w:hAnsi="Calibri" w:cs="Calibri"/>
                <w:color w:val="000000"/>
                <w:shd w:val="clear" w:color="auto" w:fill="E1E3E6"/>
              </w:rPr>
              <w:instrText xml:space="preserve"> FORMTEXT </w:instrTex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E1E3E6"/>
              </w:rPr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E1E3E6"/>
              </w:rPr>
              <w:fldChar w:fldCharType="separate"/>
            </w:r>
            <w:r>
              <w:rPr>
                <w:rStyle w:val="normaltextrun"/>
                <w:rFonts w:ascii="Calibri" w:hAnsi="Calibri" w:cs="Calibri"/>
                <w:noProof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ascii="Calibri" w:hAnsi="Calibri" w:cs="Calibri"/>
                <w:noProof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ascii="Calibri" w:hAnsi="Calibri" w:cs="Calibri"/>
                <w:noProof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ascii="Calibri" w:hAnsi="Calibri" w:cs="Calibri"/>
                <w:noProof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ascii="Calibri" w:hAnsi="Calibri" w:cs="Calibri"/>
                <w:noProof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E1E3E6"/>
              </w:rPr>
              <w:fldChar w:fldCharType="end"/>
            </w:r>
            <w:bookmarkEnd w:id="0"/>
          </w:p>
        </w:tc>
        <w:tc>
          <w:tcPr>
            <w:tcW w:w="1541" w:type="pct"/>
          </w:tcPr>
          <w:p w14:paraId="3A493E23" w14:textId="77777777" w:rsidR="00D80903" w:rsidRDefault="00D80903" w:rsidP="00A57A4A">
            <w:pPr>
              <w:rPr>
                <w:noProof/>
              </w:rPr>
            </w:pPr>
          </w:p>
        </w:tc>
      </w:tr>
      <w:tr w:rsidR="00D80903" w:rsidRPr="0064668D" w14:paraId="7AA1805A" w14:textId="77777777" w:rsidTr="00D80903">
        <w:trPr>
          <w:trHeight w:val="300"/>
        </w:trPr>
        <w:tc>
          <w:tcPr>
            <w:tcW w:w="3459" w:type="pct"/>
          </w:tcPr>
          <w:p w14:paraId="3A192D69" w14:textId="77777777" w:rsidR="00D80903" w:rsidRPr="0064668D" w:rsidRDefault="00D80903" w:rsidP="00A57A4A">
            <w:pPr>
              <w:rPr>
                <w:b/>
              </w:rPr>
            </w:pPr>
            <w:r w:rsidRPr="78FF7BB5">
              <w:rPr>
                <w:b/>
              </w:rPr>
              <w:t>Member ID #:</w:t>
            </w:r>
            <w:r w:rsidRPr="78FF7BB5">
              <w:rPr>
                <w:noProof/>
              </w:rPr>
              <w:t xml:space="preserve"> </w:t>
            </w:r>
            <w:fldSimple w:instr=" FORMTEXT ">
              <w:r w:rsidRPr="78FF7BB5">
                <w:rPr>
                  <w:noProof/>
                </w:rPr>
                <w:t>     </w:t>
              </w:r>
            </w:fldSimple>
          </w:p>
        </w:tc>
        <w:tc>
          <w:tcPr>
            <w:tcW w:w="1541" w:type="pct"/>
          </w:tcPr>
          <w:p w14:paraId="72EFF546" w14:textId="77777777" w:rsidR="00D80903" w:rsidRPr="0064668D" w:rsidRDefault="00D80903" w:rsidP="00A57A4A">
            <w:pPr>
              <w:rPr>
                <w:b/>
              </w:rPr>
            </w:pPr>
            <w:r w:rsidRPr="78FF7BB5">
              <w:rPr>
                <w:b/>
                <w:bCs/>
              </w:rPr>
              <w:t>Member DOB:</w:t>
            </w:r>
            <w:r w:rsidRPr="78FF7BB5">
              <w:rPr>
                <w:noProof/>
              </w:rPr>
              <w:t xml:space="preserve"> </w:t>
            </w:r>
            <w:fldSimple w:instr=" FORMTEXT ">
              <w:r w:rsidRPr="78FF7BB5">
                <w:rPr>
                  <w:noProof/>
                </w:rPr>
                <w:t>     </w:t>
              </w:r>
            </w:fldSimple>
          </w:p>
        </w:tc>
      </w:tr>
    </w:tbl>
    <w:p w14:paraId="02425789" w14:textId="77777777" w:rsidR="00F4465F" w:rsidRDefault="00F4465F" w:rsidP="00152547">
      <w:pPr>
        <w:spacing w:after="0" w:line="240" w:lineRule="auto"/>
        <w:rPr>
          <w:sz w:val="24"/>
          <w:szCs w:val="24"/>
        </w:rPr>
      </w:pPr>
    </w:p>
    <w:p w14:paraId="78320CBF" w14:textId="34537F2B" w:rsidR="00152547" w:rsidRDefault="00152547" w:rsidP="001525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Referrals to ENT for a diagnosis of Otitis Media are considered medically necessary when one or more of the following conditions are met (please check all that apply):</w:t>
      </w:r>
    </w:p>
    <w:p w14:paraId="20D105FF" w14:textId="0DDFDABC" w:rsidR="00152547" w:rsidRDefault="00152547" w:rsidP="00152547">
      <w:pPr>
        <w:spacing w:after="0" w:line="240" w:lineRule="auto"/>
        <w:rPr>
          <w:sz w:val="24"/>
          <w:szCs w:val="24"/>
        </w:rPr>
      </w:pPr>
    </w:p>
    <w:p w14:paraId="5FD722A1" w14:textId="1F1430C2" w:rsidR="00152547" w:rsidRDefault="00000000" w:rsidP="00152547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260527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46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52547">
        <w:rPr>
          <w:sz w:val="24"/>
          <w:szCs w:val="24"/>
        </w:rPr>
        <w:t xml:space="preserve">  The member has failed to response to two (2) different antibiotic courses</w:t>
      </w:r>
    </w:p>
    <w:p w14:paraId="7A7357F9" w14:textId="77777777" w:rsidR="00147FC4" w:rsidRDefault="00147FC4" w:rsidP="00152547">
      <w:pPr>
        <w:spacing w:after="0" w:line="240" w:lineRule="auto"/>
        <w:rPr>
          <w:sz w:val="24"/>
          <w:szCs w:val="24"/>
        </w:rPr>
      </w:pPr>
    </w:p>
    <w:p w14:paraId="77E454B8" w14:textId="3602EE5C" w:rsidR="00152547" w:rsidRDefault="00000000" w:rsidP="00152547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687343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25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52547">
        <w:rPr>
          <w:sz w:val="24"/>
          <w:szCs w:val="24"/>
        </w:rPr>
        <w:t xml:space="preserve">  The member has had &gt;4 episodes in 12 months, with at least one episode within the last 6 months</w:t>
      </w:r>
    </w:p>
    <w:p w14:paraId="297EFF7D" w14:textId="77777777" w:rsidR="00147FC4" w:rsidRDefault="00147FC4" w:rsidP="00152547">
      <w:pPr>
        <w:spacing w:after="0" w:line="240" w:lineRule="auto"/>
        <w:rPr>
          <w:sz w:val="24"/>
          <w:szCs w:val="24"/>
        </w:rPr>
      </w:pPr>
    </w:p>
    <w:p w14:paraId="4D6AF744" w14:textId="081C1D81" w:rsidR="00152547" w:rsidRDefault="00000000" w:rsidP="00152547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042513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25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52547">
        <w:rPr>
          <w:sz w:val="24"/>
          <w:szCs w:val="24"/>
        </w:rPr>
        <w:t xml:space="preserve">  The member has had &gt;3 episodes in 6 months</w:t>
      </w:r>
    </w:p>
    <w:p w14:paraId="39A48F18" w14:textId="77777777" w:rsidR="00147FC4" w:rsidRDefault="00147FC4" w:rsidP="00152547">
      <w:pPr>
        <w:spacing w:after="0" w:line="240" w:lineRule="auto"/>
        <w:rPr>
          <w:sz w:val="24"/>
          <w:szCs w:val="24"/>
        </w:rPr>
      </w:pPr>
    </w:p>
    <w:p w14:paraId="50864633" w14:textId="79124C27" w:rsidR="00152547" w:rsidRDefault="00000000" w:rsidP="00152547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81563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25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52547">
        <w:rPr>
          <w:sz w:val="24"/>
          <w:szCs w:val="24"/>
        </w:rPr>
        <w:t xml:space="preserve">  The member has had &gt;3 months with the presence of middle ear effusion</w:t>
      </w:r>
    </w:p>
    <w:p w14:paraId="4E007C76" w14:textId="77777777" w:rsidR="00147FC4" w:rsidRDefault="00147FC4" w:rsidP="00152547">
      <w:pPr>
        <w:spacing w:after="0" w:line="240" w:lineRule="auto"/>
        <w:rPr>
          <w:sz w:val="24"/>
          <w:szCs w:val="24"/>
        </w:rPr>
      </w:pPr>
    </w:p>
    <w:p w14:paraId="2901F374" w14:textId="03B3A44C" w:rsidR="00152547" w:rsidRDefault="00000000" w:rsidP="00152547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283197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25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52547">
        <w:rPr>
          <w:sz w:val="24"/>
          <w:szCs w:val="24"/>
        </w:rPr>
        <w:t xml:space="preserve">  The member has speech delay</w:t>
      </w:r>
    </w:p>
    <w:p w14:paraId="1DB29A87" w14:textId="77777777" w:rsidR="00147FC4" w:rsidRDefault="00147FC4" w:rsidP="00152547">
      <w:pPr>
        <w:spacing w:after="0" w:line="240" w:lineRule="auto"/>
        <w:rPr>
          <w:sz w:val="24"/>
          <w:szCs w:val="24"/>
        </w:rPr>
      </w:pPr>
    </w:p>
    <w:p w14:paraId="02359A8A" w14:textId="67DEF93E" w:rsidR="00152547" w:rsidRDefault="00000000" w:rsidP="00152547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476881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25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52547">
        <w:rPr>
          <w:sz w:val="24"/>
          <w:szCs w:val="24"/>
        </w:rPr>
        <w:t xml:space="preserve">  The member has documented hearing loss (include result of audiogram)</w:t>
      </w:r>
    </w:p>
    <w:p w14:paraId="700CB54F" w14:textId="77777777" w:rsidR="00147FC4" w:rsidRDefault="00147FC4" w:rsidP="00152547">
      <w:pPr>
        <w:spacing w:after="0" w:line="240" w:lineRule="auto"/>
        <w:rPr>
          <w:sz w:val="24"/>
          <w:szCs w:val="24"/>
        </w:rPr>
      </w:pPr>
    </w:p>
    <w:p w14:paraId="5570433E" w14:textId="32948638" w:rsidR="00152547" w:rsidRDefault="00000000" w:rsidP="00152547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117292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25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52547">
        <w:rPr>
          <w:sz w:val="24"/>
          <w:szCs w:val="24"/>
        </w:rPr>
        <w:t xml:space="preserve">  The member has a tympanic membrane perforation that is persistent beyond one (1) month</w:t>
      </w:r>
    </w:p>
    <w:p w14:paraId="06EDE930" w14:textId="77777777" w:rsidR="00147FC4" w:rsidRDefault="00147FC4" w:rsidP="00152547">
      <w:pPr>
        <w:spacing w:after="0" w:line="240" w:lineRule="auto"/>
        <w:rPr>
          <w:sz w:val="24"/>
          <w:szCs w:val="24"/>
        </w:rPr>
      </w:pPr>
    </w:p>
    <w:p w14:paraId="72BC252F" w14:textId="2C0E8403" w:rsidR="00152547" w:rsidRDefault="00000000" w:rsidP="00152547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993855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25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52547">
        <w:rPr>
          <w:sz w:val="24"/>
          <w:szCs w:val="24"/>
        </w:rPr>
        <w:t xml:space="preserve">  The member has a syndrome with craniofacial anatomic differences (e.g., </w:t>
      </w:r>
      <w:r w:rsidR="001067F7">
        <w:rPr>
          <w:sz w:val="24"/>
          <w:szCs w:val="24"/>
        </w:rPr>
        <w:t>Trisomy 21</w:t>
      </w:r>
      <w:r w:rsidR="00152547">
        <w:rPr>
          <w:sz w:val="24"/>
          <w:szCs w:val="24"/>
        </w:rPr>
        <w:t>)</w:t>
      </w:r>
    </w:p>
    <w:p w14:paraId="55122526" w14:textId="77777777" w:rsidR="00147FC4" w:rsidRDefault="00147FC4" w:rsidP="00152547">
      <w:pPr>
        <w:spacing w:after="0" w:line="240" w:lineRule="auto"/>
        <w:rPr>
          <w:sz w:val="24"/>
          <w:szCs w:val="24"/>
        </w:rPr>
      </w:pPr>
    </w:p>
    <w:p w14:paraId="2D465BBE" w14:textId="3428087C" w:rsidR="00147FC4" w:rsidRDefault="00000000" w:rsidP="00152547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500971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FC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47FC4">
        <w:rPr>
          <w:sz w:val="24"/>
          <w:szCs w:val="24"/>
        </w:rPr>
        <w:t xml:space="preserve">  The member is immunosuppressed</w:t>
      </w:r>
    </w:p>
    <w:p w14:paraId="7EDA432D" w14:textId="77777777" w:rsidR="00147FC4" w:rsidRDefault="00147FC4" w:rsidP="00152547">
      <w:pPr>
        <w:spacing w:after="0" w:line="240" w:lineRule="auto"/>
        <w:rPr>
          <w:sz w:val="24"/>
          <w:szCs w:val="24"/>
        </w:rPr>
      </w:pPr>
    </w:p>
    <w:p w14:paraId="6C26834D" w14:textId="16501627" w:rsidR="00147FC4" w:rsidRDefault="00000000" w:rsidP="00152547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560702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FC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47FC4">
        <w:rPr>
          <w:sz w:val="24"/>
          <w:szCs w:val="24"/>
        </w:rPr>
        <w:t xml:space="preserve">  The member is an infant younger than 8 weeks</w:t>
      </w:r>
    </w:p>
    <w:p w14:paraId="196E92F0" w14:textId="77777777" w:rsidR="00147FC4" w:rsidRDefault="00147FC4" w:rsidP="00152547">
      <w:pPr>
        <w:spacing w:after="0" w:line="240" w:lineRule="auto"/>
        <w:rPr>
          <w:sz w:val="24"/>
          <w:szCs w:val="24"/>
        </w:rPr>
      </w:pPr>
    </w:p>
    <w:p w14:paraId="669BC53B" w14:textId="4207C094" w:rsidR="00147FC4" w:rsidRDefault="00000000" w:rsidP="00152547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383534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FC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47FC4">
        <w:rPr>
          <w:sz w:val="24"/>
          <w:szCs w:val="24"/>
        </w:rPr>
        <w:t xml:space="preserve">  The member has dizziness or vertigo</w:t>
      </w:r>
    </w:p>
    <w:p w14:paraId="3E73BADE" w14:textId="77777777" w:rsidR="00147FC4" w:rsidRDefault="00147FC4" w:rsidP="00152547">
      <w:pPr>
        <w:spacing w:after="0" w:line="240" w:lineRule="auto"/>
        <w:rPr>
          <w:sz w:val="24"/>
          <w:szCs w:val="24"/>
        </w:rPr>
      </w:pPr>
    </w:p>
    <w:p w14:paraId="0D3478C5" w14:textId="78D4ACF6" w:rsidR="00147FC4" w:rsidRDefault="00000000" w:rsidP="00D80903">
      <w:pPr>
        <w:spacing w:after="0" w:line="240" w:lineRule="auto"/>
        <w:ind w:left="360" w:hanging="360"/>
        <w:rPr>
          <w:sz w:val="24"/>
          <w:szCs w:val="24"/>
        </w:rPr>
      </w:pPr>
      <w:sdt>
        <w:sdtPr>
          <w:rPr>
            <w:sz w:val="24"/>
            <w:szCs w:val="24"/>
          </w:rPr>
          <w:id w:val="1642542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FC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47FC4">
        <w:rPr>
          <w:sz w:val="24"/>
          <w:szCs w:val="24"/>
        </w:rPr>
        <w:t xml:space="preserve">  The member has evidence of middle ear disease (e.g., cholesteatoma, tympanic membrane adherent to ossicle, or tympanic membrane retracted)</w:t>
      </w:r>
    </w:p>
    <w:p w14:paraId="11FC632A" w14:textId="1A74F73C" w:rsidR="00147FC4" w:rsidRDefault="00147FC4" w:rsidP="00152547">
      <w:pPr>
        <w:spacing w:after="0" w:line="240" w:lineRule="auto"/>
        <w:rPr>
          <w:sz w:val="24"/>
          <w:szCs w:val="24"/>
        </w:rPr>
      </w:pPr>
    </w:p>
    <w:p w14:paraId="143D7C63" w14:textId="15D98F4D" w:rsidR="00147FC4" w:rsidRDefault="00147FC4" w:rsidP="00152547">
      <w:pPr>
        <w:spacing w:after="0" w:line="240" w:lineRule="auto"/>
        <w:rPr>
          <w:sz w:val="24"/>
          <w:szCs w:val="24"/>
        </w:rPr>
      </w:pPr>
    </w:p>
    <w:p w14:paraId="565B2C54" w14:textId="26A3A116" w:rsidR="00147FC4" w:rsidRDefault="00147FC4" w:rsidP="00147FC4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Supporting clinical documentation (e.g., notes supporting clinical history) must be submitted with this authorization request.</w:t>
      </w:r>
    </w:p>
    <w:p w14:paraId="6E678B87" w14:textId="15609F46" w:rsidR="00147FC4" w:rsidRDefault="00147FC4" w:rsidP="00147FC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6CB0331" w14:textId="0392FC32" w:rsidR="00147FC4" w:rsidRPr="00147FC4" w:rsidRDefault="00147FC4" w:rsidP="00147FC4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phone the UM Operations Department at (877)</w:t>
      </w:r>
      <w:r w:rsidR="00BE729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276-4543 for any questions.</w:t>
      </w:r>
    </w:p>
    <w:sectPr w:rsidR="00147FC4" w:rsidRPr="00147FC4" w:rsidSect="004F213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31177" w14:textId="77777777" w:rsidR="008F648F" w:rsidRDefault="008F648F" w:rsidP="00147FC4">
      <w:pPr>
        <w:spacing w:after="0" w:line="240" w:lineRule="auto"/>
      </w:pPr>
      <w:r>
        <w:separator/>
      </w:r>
    </w:p>
  </w:endnote>
  <w:endnote w:type="continuationSeparator" w:id="0">
    <w:p w14:paraId="468E1922" w14:textId="77777777" w:rsidR="008F648F" w:rsidRDefault="008F648F" w:rsidP="00147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07C3B" w14:textId="091E2433" w:rsidR="00147FC4" w:rsidRDefault="00147FC4">
    <w:pPr>
      <w:pStyle w:val="Footer"/>
    </w:pPr>
    <w:r>
      <w:t>RCHN 02.01.2025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094C" w14:textId="1C57E112" w:rsidR="004F2135" w:rsidRDefault="004F2135">
    <w:pPr>
      <w:pStyle w:val="Footer"/>
    </w:pPr>
    <w:r>
      <w:t>Updated 01.2026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7671F" w14:textId="77777777" w:rsidR="008F648F" w:rsidRDefault="008F648F" w:rsidP="00147FC4">
      <w:pPr>
        <w:spacing w:after="0" w:line="240" w:lineRule="auto"/>
      </w:pPr>
      <w:r>
        <w:separator/>
      </w:r>
    </w:p>
  </w:footnote>
  <w:footnote w:type="continuationSeparator" w:id="0">
    <w:p w14:paraId="342F6517" w14:textId="77777777" w:rsidR="008F648F" w:rsidRDefault="008F648F" w:rsidP="00147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1BD49" w14:textId="2CC1A6AB" w:rsidR="004F2135" w:rsidRDefault="004F2135">
    <w:pPr>
      <w:pStyle w:val="Header"/>
    </w:pPr>
    <w:r>
      <w:rPr>
        <w:noProof/>
      </w:rPr>
      <w:drawing>
        <wp:inline distT="0" distB="0" distL="0" distR="0" wp14:anchorId="1C23B767" wp14:editId="213FB69F">
          <wp:extent cx="3230880" cy="822144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7429" cy="82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77A13" w14:textId="1040F96D" w:rsidR="004F2135" w:rsidRDefault="004F2135" w:rsidP="004F2135">
    <w:pPr>
      <w:pStyle w:val="Header"/>
      <w:jc w:val="center"/>
    </w:pPr>
    <w:r>
      <w:rPr>
        <w:noProof/>
      </w:rPr>
      <w:drawing>
        <wp:inline distT="0" distB="0" distL="0" distR="0" wp14:anchorId="27AD8D23" wp14:editId="6EEEF3BA">
          <wp:extent cx="2857500" cy="72713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93590" cy="736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47"/>
    <w:rsid w:val="000764F0"/>
    <w:rsid w:val="001067F7"/>
    <w:rsid w:val="00137505"/>
    <w:rsid w:val="00147FC4"/>
    <w:rsid w:val="00152547"/>
    <w:rsid w:val="00257562"/>
    <w:rsid w:val="003447F1"/>
    <w:rsid w:val="003E6624"/>
    <w:rsid w:val="003F7188"/>
    <w:rsid w:val="004F2135"/>
    <w:rsid w:val="005512F6"/>
    <w:rsid w:val="006A1DC4"/>
    <w:rsid w:val="006E38DA"/>
    <w:rsid w:val="00825111"/>
    <w:rsid w:val="00832E23"/>
    <w:rsid w:val="00896060"/>
    <w:rsid w:val="008F648F"/>
    <w:rsid w:val="009372EA"/>
    <w:rsid w:val="00A726D1"/>
    <w:rsid w:val="00B01868"/>
    <w:rsid w:val="00B24DC1"/>
    <w:rsid w:val="00BE7295"/>
    <w:rsid w:val="00C02459"/>
    <w:rsid w:val="00D43DF8"/>
    <w:rsid w:val="00D80903"/>
    <w:rsid w:val="00DC7C6A"/>
    <w:rsid w:val="00E86A38"/>
    <w:rsid w:val="00EF3682"/>
    <w:rsid w:val="00F4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B9040"/>
  <w15:chartTrackingRefBased/>
  <w15:docId w15:val="{7E2438A6-A739-436A-8F11-13720453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FC4"/>
  </w:style>
  <w:style w:type="paragraph" w:styleId="Footer">
    <w:name w:val="footer"/>
    <w:basedOn w:val="Normal"/>
    <w:link w:val="FooterChar"/>
    <w:uiPriority w:val="99"/>
    <w:unhideWhenUsed/>
    <w:rsid w:val="00147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FC4"/>
  </w:style>
  <w:style w:type="table" w:styleId="TableGrid">
    <w:name w:val="Table Grid"/>
    <w:basedOn w:val="TableNormal"/>
    <w:uiPriority w:val="39"/>
    <w:rsid w:val="00832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80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69b7981-5236-4677-9fbc-fb6b159ce251">
      <Terms xmlns="http://schemas.microsoft.com/office/infopath/2007/PartnerControls"/>
    </lcf76f155ced4ddcb4097134ff3c332f>
    <TaxCatchAll xmlns="8eb0283c-ddad-424a-b902-444ff300da4c" xsi:nil="true"/>
    <_ip_UnifiedCompliancePolicyProperties xmlns="http://schemas.microsoft.com/sharepoint/v3" xsi:nil="true"/>
    <Status xmlns="869b7981-5236-4677-9fbc-fb6b159ce25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A1966C46EAB4DBA83FCA3F783C3DA" ma:contentTypeVersion="19" ma:contentTypeDescription="Create a new document." ma:contentTypeScope="" ma:versionID="e7286c31152acd21970fc967ccf6dd2b">
  <xsd:schema xmlns:xsd="http://www.w3.org/2001/XMLSchema" xmlns:xs="http://www.w3.org/2001/XMLSchema" xmlns:p="http://schemas.microsoft.com/office/2006/metadata/properties" xmlns:ns1="http://schemas.microsoft.com/sharepoint/v3" xmlns:ns2="869b7981-5236-4677-9fbc-fb6b159ce251" xmlns:ns3="8eb0283c-ddad-424a-b902-444ff300da4c" targetNamespace="http://schemas.microsoft.com/office/2006/metadata/properties" ma:root="true" ma:fieldsID="de59c6be32b5bbc339358fc51ba87738" ns1:_="" ns2:_="" ns3:_="">
    <xsd:import namespace="http://schemas.microsoft.com/sharepoint/v3"/>
    <xsd:import namespace="869b7981-5236-4677-9fbc-fb6b159ce251"/>
    <xsd:import namespace="8eb0283c-ddad-424a-b902-444ff300da4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b7981-5236-4677-9fbc-fb6b159ce25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64d5385-7531-44c9-87a1-218736dbec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6" nillable="true" ma:displayName="Status" ma:format="Dropdown" ma:internalName="Status">
      <xsd:simpleType>
        <xsd:union memberTypes="dms:Text">
          <xsd:simpleType>
            <xsd:restriction base="dms:Choice">
              <xsd:enumeration value="Editing In Progress"/>
              <xsd:enumeration value="Needs Stakeholder Review"/>
              <xsd:enumeration value="Needs Logo / Design"/>
              <xsd:enumeration value="Approved by Stakeholder - Ready for Web"/>
              <xsd:enumeration value="Ready to Publish"/>
              <xsd:enumeration value="Published to Web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0283c-ddad-424a-b902-444ff300da4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835e95-5bd8-47fc-a896-77a21960876f}" ma:internalName="TaxCatchAll" ma:showField="CatchAllData" ma:web="8eb0283c-ddad-424a-b902-444ff300d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E32D93-35DC-422B-8F59-604857B776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447EC3-93D5-47F5-BF48-C22C942E96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55047B-378E-4124-9073-D796BFA326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69b7981-5236-4677-9fbc-fb6b159ce251"/>
    <ds:schemaRef ds:uri="8eb0283c-ddad-424a-b902-444ff300da4c"/>
  </ds:schemaRefs>
</ds:datastoreItem>
</file>

<file path=customXml/itemProps4.xml><?xml version="1.0" encoding="utf-8"?>
<ds:datastoreItem xmlns:ds="http://schemas.openxmlformats.org/officeDocument/2006/customXml" ds:itemID="{1A3D5B8F-ECCB-4C1F-8544-EC27510EB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9b7981-5236-4677-9fbc-fb6b159ce251"/>
    <ds:schemaRef ds:uri="8eb0283c-ddad-424a-b902-444ff300d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274</Words>
  <Characters>1421</Characters>
  <Application>Microsoft Office Word</Application>
  <DocSecurity>0</DocSecurity>
  <Lines>47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Coleman, Katie</dc:creator>
  <cp:keywords/>
  <dc:description/>
  <cp:lastModifiedBy>Caloh, Leng</cp:lastModifiedBy>
  <cp:revision>13</cp:revision>
  <dcterms:created xsi:type="dcterms:W3CDTF">2026-01-09T01:04:00Z</dcterms:created>
  <dcterms:modified xsi:type="dcterms:W3CDTF">2026-02-13T02:23:00Z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0x010100CD1A1966C46EAB4DBA83FCA3F783C3DA</vt:lpwstr>
  </property>
  <property fmtid="{D5CDD505-2E9C-101B-9397-08002B2CF9AE}" pid="3" name="MediaServiceImageTags">
    <vt:lpwstr/>
  </property>
</Properties>
</file>